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E97EB3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DB12E4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DB12E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</w:t>
            </w:r>
            <w:r w:rsidR="00384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  <w:r w:rsidR="00384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Ящук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DB12E4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DB12E4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97EB3" w:rsidRPr="00105998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E97EB3" w:rsidRPr="00B1555A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DB12E4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E97EB3" w:rsidRDefault="00E97EB3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E97EB3" w:rsidRDefault="00E97EB3" w:rsidP="00E97EB3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E97EB3" w:rsidRDefault="00E97EB3" w:rsidP="00E97EB3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38497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BE3B4A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38497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BE3B4A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384978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BE3B4A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</w:p>
    <w:p w:rsidR="00E97EB3" w:rsidRDefault="00E97EB3" w:rsidP="00E97EB3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окружающему миру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E97EB3" w:rsidRDefault="00E97EB3" w:rsidP="00E97EB3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E97EB3" w:rsidRDefault="00DB12E4" w:rsidP="00E97EB3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E97EB3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</w:t>
      </w:r>
      <w:r w:rsidR="00644F23">
        <w:rPr>
          <w:rFonts w:ascii="Times New Roman" w:hAnsi="Times New Roman"/>
          <w:sz w:val="24"/>
          <w:szCs w:val="24"/>
        </w:rPr>
        <w:t xml:space="preserve"> ООП НОО МБОУ </w:t>
      </w:r>
      <w:proofErr w:type="spellStart"/>
      <w:r w:rsidR="00644F23">
        <w:rPr>
          <w:rFonts w:ascii="Times New Roman" w:hAnsi="Times New Roman"/>
          <w:sz w:val="24"/>
          <w:szCs w:val="24"/>
        </w:rPr>
        <w:t>Забитуйская</w:t>
      </w:r>
      <w:proofErr w:type="spellEnd"/>
      <w:r w:rsidR="00644F23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окружающему миру для общеобразовательных учреждений</w:t>
      </w:r>
      <w:r w:rsidR="00644F23">
        <w:rPr>
          <w:rFonts w:ascii="Times New Roman" w:hAnsi="Times New Roman"/>
          <w:sz w:val="24"/>
          <w:szCs w:val="24"/>
        </w:rPr>
        <w:t xml:space="preserve"> с русским языком обучения</w:t>
      </w:r>
      <w:r>
        <w:rPr>
          <w:rFonts w:ascii="Times New Roman" w:hAnsi="Times New Roman"/>
          <w:sz w:val="24"/>
          <w:szCs w:val="24"/>
        </w:rPr>
        <w:t xml:space="preserve"> и программы </w:t>
      </w:r>
      <w:r w:rsidR="00F738C7">
        <w:rPr>
          <w:rFonts w:ascii="Times New Roman" w:hAnsi="Times New Roman"/>
          <w:sz w:val="24"/>
          <w:szCs w:val="24"/>
        </w:rPr>
        <w:t xml:space="preserve">образовательных учреждений «Окружающий мир. 1-4 классы» (автор </w:t>
      </w:r>
      <w:r>
        <w:rPr>
          <w:rFonts w:ascii="Times New Roman" w:hAnsi="Times New Roman"/>
          <w:sz w:val="24"/>
          <w:szCs w:val="24"/>
        </w:rPr>
        <w:t>А. А. Плешаков; учебно-методический комплект «Школа России»</w:t>
      </w:r>
      <w:r w:rsidR="00F738C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E97EB3" w:rsidRDefault="00E97EB3" w:rsidP="00E97EB3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DB12E4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DB12E4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Фролова Светлана Владимировна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E97EB3" w:rsidRDefault="00E97EB3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E97EB3" w:rsidRDefault="00DB12E4" w:rsidP="00E9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E97EB3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717CB1" w:rsidRPr="00027900" w:rsidRDefault="00717CB1" w:rsidP="00717C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Программа обеспечивает достижение первоклассниками следующих личностных,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6C03B9" w:rsidRPr="00EB09C7" w:rsidRDefault="00717CB1" w:rsidP="00717C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Изучение курса «Окружающий мир» в первом классе направлено на получение следующих </w:t>
      </w:r>
      <w:r w:rsidRPr="00027900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  <w:bookmarkStart w:id="0" w:name="_GoBack"/>
      <w:bookmarkEnd w:id="0"/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основ российской гражданской идентичности,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целостного, социально ориентированного взгляда на мир в его органичном единстве и единообразии природы, народов, культур и религий;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уважительного отношения  к иному мнению, истории и культуре других народов;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процесса  овладение начальными навыками адаптации в динамично изменяющемся и развивающемся мире;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процессов принятия и освоения социальной роли обучающегося, развитие мотивов учебной деятельности и формирование личностного смысла учения;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развитие самостоятельности и личной ответственности за свои поступки, в том числе в информационной  деятельности, на основе представлений о нравственных нормах, социальной справедливости и свободе;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эстетических потребностей, ценностей и чувств;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развитие навыков сотрудничества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взрослыми  и сверстниками в различных социальных ситуациях, умения не создавать конфликтов и находить выходы из спорных ситуаций;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формирование установки на безопасный, здоровый образ жизни, наличие  мотивации к творческому труду,  работе на результат, бережному отношению к материальным и духовным ценностям.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27900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027900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027900">
        <w:rPr>
          <w:rFonts w:ascii="Times New Roman" w:hAnsi="Times New Roman" w:cs="Times New Roman"/>
          <w:sz w:val="24"/>
          <w:szCs w:val="24"/>
        </w:rPr>
        <w:t>изучения курса «Окружающий мир» в первом классе является формирование регулятивных, познавательных и коммуникативных универсальных учебных действий.</w:t>
      </w:r>
    </w:p>
    <w:p w:rsidR="00717CB1" w:rsidRPr="00027900" w:rsidRDefault="00717CB1" w:rsidP="00717CB1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овладение </w:t>
      </w:r>
      <w:r w:rsidRPr="00027900">
        <w:rPr>
          <w:rFonts w:ascii="Times New Roman" w:hAnsi="Times New Roman" w:cs="Times New Roman"/>
          <w:iCs/>
          <w:sz w:val="24"/>
          <w:szCs w:val="24"/>
        </w:rPr>
        <w:t>способность принимать и сохранять цели и задачи учебной деятельности; поиск средств её осуществления;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освоение способов решения проблем творческого и поискового характера;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понимать причины успеха / неуспеха учебной деятельности и способность конструктивно действовать даже в ситуации неуспеха;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освоение начальных норм познавательной и личной рефлексии.  </w:t>
      </w:r>
    </w:p>
    <w:p w:rsidR="00717CB1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17CB1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27900"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- умение использовать различные способы поиска (в справочных источниках и открытом учебном информационном 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</w:t>
      </w:r>
      <w:r w:rsidRPr="00027900">
        <w:rPr>
          <w:rFonts w:ascii="Times New Roman" w:hAnsi="Times New Roman" w:cs="Times New Roman"/>
          <w:sz w:val="24"/>
          <w:szCs w:val="24"/>
        </w:rPr>
        <w:t xml:space="preserve">владение логическими действиями </w:t>
      </w:r>
      <w:r w:rsidRPr="00027900">
        <w:rPr>
          <w:rFonts w:ascii="Times New Roman" w:hAnsi="Times New Roman" w:cs="Times New Roman"/>
          <w:iCs/>
          <w:sz w:val="24"/>
          <w:szCs w:val="24"/>
        </w:rPr>
        <w:t>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овладение начальными сведениями о сущности и особенностях объектов и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овладение базовыми предметными и </w:t>
      </w:r>
      <w:proofErr w:type="spellStart"/>
      <w:r w:rsidRPr="00027900">
        <w:rPr>
          <w:rFonts w:ascii="Times New Roman" w:hAnsi="Times New Roman" w:cs="Times New Roman"/>
          <w:iCs/>
          <w:sz w:val="24"/>
          <w:szCs w:val="24"/>
        </w:rPr>
        <w:t>межпредметными</w:t>
      </w:r>
      <w:proofErr w:type="spellEnd"/>
      <w:r w:rsidRPr="00027900">
        <w:rPr>
          <w:rFonts w:ascii="Times New Roman" w:hAnsi="Times New Roman" w:cs="Times New Roman"/>
          <w:iCs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работать в материальной и информационной среде начального общего образования (в том числе с учебными моделями) в соответствии  с содержанием учебного предмета «Окружающий мир»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7900"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iCs/>
          <w:sz w:val="24"/>
          <w:szCs w:val="24"/>
        </w:rPr>
        <w:t xml:space="preserve">     - умение слушать собеседника и вести диалог; готовность признавать возможность существования различных точек зрения и право каждого иметь свою; излагать своё мнение и аргументировать свою точку зрения и оценку событий;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умение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Предметными  результатами</w:t>
      </w:r>
      <w:r w:rsidRPr="00027900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умений: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понимание особой роли России в мировой истории, воспитание чувства гордости за национальные свершения, открытия, победы;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7900">
        <w:rPr>
          <w:rFonts w:ascii="Times New Roman" w:hAnsi="Times New Roman" w:cs="Times New Roman"/>
          <w:sz w:val="24"/>
          <w:szCs w:val="24"/>
        </w:rPr>
        <w:t xml:space="preserve">- осознание целостности окружающего мира, освоение основ экологической грамотности элементарных правил нравственного поведения в мире природы и людей, норм здоровье сберегающего поведения в при родной и социальной среде;  </w:t>
      </w:r>
      <w:proofErr w:type="gramEnd"/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развитие навыков устанавливать и выявлять причинно-следственные связи в окружающем мире.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717CB1" w:rsidRPr="00027900" w:rsidRDefault="00717CB1" w:rsidP="00717C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В соответствии с требованиями Стандарта, при оценке итоговых результатов освоения программы по окружающему миру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В соответствии с требованиями Федерального государственного образовательного стандарта начального общего образования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 Особенностями такой системы оценки являются: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комплексный подход к оценке результатов образования (оценка предметных,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общего образования);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базы оценки;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lastRenderedPageBreak/>
        <w:t xml:space="preserve">     - оценка динамики образовательных достижений обучающихся;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сочетание внешней и внутренней оценки как механизма обеспечения качества образования;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 самоанализ, самооценка, наблюдения и др.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В первом классе ведется </w:t>
      </w:r>
      <w:proofErr w:type="spellStart"/>
      <w:r w:rsidRPr="00027900">
        <w:rPr>
          <w:rFonts w:ascii="Times New Roman" w:hAnsi="Times New Roman" w:cs="Times New Roman"/>
          <w:b/>
          <w:sz w:val="24"/>
          <w:szCs w:val="24"/>
        </w:rPr>
        <w:t>безотметочное</w:t>
      </w:r>
      <w:proofErr w:type="spellEnd"/>
      <w:r w:rsidRPr="00027900">
        <w:rPr>
          <w:rFonts w:ascii="Times New Roman" w:hAnsi="Times New Roman" w:cs="Times New Roman"/>
          <w:b/>
          <w:sz w:val="24"/>
          <w:szCs w:val="24"/>
        </w:rPr>
        <w:t xml:space="preserve"> обучение,</w:t>
      </w:r>
      <w:r w:rsidRPr="00027900">
        <w:rPr>
          <w:rFonts w:ascii="Times New Roman" w:hAnsi="Times New Roman" w:cs="Times New Roman"/>
          <w:sz w:val="24"/>
          <w:szCs w:val="24"/>
        </w:rPr>
        <w:t xml:space="preserve"> основная цель которого –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– на содержательно-оценочной основе.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При использовании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творческие и инициативные проявления ребёнка: умные вопросы, самостоятельный поиск, изучение дополнительного учебного материала и др.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Системная оценка личностных,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рамках накопительной системы – рабочего Портфолио. Система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оценки достижения планируемых результатов изучения предмета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 предполагает комплексный уровневый подход к оценке результатов обучения. Объектом оценки предметных результатов служит способность первоклассников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Портфолио</w:t>
      </w:r>
      <w:r w:rsidRPr="00027900">
        <w:rPr>
          <w:rFonts w:ascii="Times New Roman" w:hAnsi="Times New Roman" w:cs="Times New Roman"/>
          <w:sz w:val="24"/>
          <w:szCs w:val="24"/>
        </w:rPr>
        <w:t xml:space="preserve"> ученика: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реализует одно из основных положений Федеральных государственных образовательных стандартов общего образования второго поколения – формирование УУД;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позволяет учитывать возрастные особенности развития УУД учащихся младших классов, лучшие достижения Российской школы на этапе первоначального обучения, а также педагогические ресурсы учебных предметов образовательного плана;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предполагает активное вовлечение учащихся в оценочную деятельность на основе проблемного анализа, рефлексии и оптимистического прогнозирования.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Преимущества рабочего Портфолио</w:t>
      </w:r>
      <w:r w:rsidRPr="00027900">
        <w:rPr>
          <w:rFonts w:ascii="Times New Roman" w:hAnsi="Times New Roman" w:cs="Times New Roman"/>
          <w:sz w:val="24"/>
          <w:szCs w:val="24"/>
        </w:rPr>
        <w:t xml:space="preserve"> как метода оценивания достижений учащихся заключается в следующем: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сфокусирован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на процессуальном контроле новых учебных приоритетов современного образования, которыми являются УУД;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содержание заданий Портфолио выстроено на основе УМК,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реализующего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новые образовательные стандарты начальной школы;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учитывает особенности развития критического мышления учащихся путем использования трех стадий: вызов (проблемная ситуация) – осмысление – рефлексия;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позволяет помочь учащимся самим определять цели обучения, осуществлять активное присвоение информации и размышлять о том, что они узнали.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 xml:space="preserve">     Критериями оценивания</w:t>
      </w:r>
      <w:r w:rsidRPr="0002790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соответствие достигнутых предметных,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динамика результатов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предметнойобученности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>, формирования УУД.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lastRenderedPageBreak/>
        <w:t xml:space="preserve">     Оценка усвоения знаний и умений осуществляется через выполнение школьником продуктивных заданий в учебниках и рабочих тетрадях.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являются действия, выполняемые учащимися с предметным содержанием.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В первом классе используются три вида оценивания – текущее, тематическое и итоговое  оценивание без выставления бальной отметки, но сопровождающиеся словесной оценкой.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 xml:space="preserve">Текущее оценивание – </w:t>
      </w:r>
      <w:r w:rsidRPr="00027900">
        <w:rPr>
          <w:rFonts w:ascii="Times New Roman" w:hAnsi="Times New Roman" w:cs="Times New Roman"/>
          <w:sz w:val="24"/>
          <w:szCs w:val="24"/>
        </w:rPr>
        <w:t xml:space="preserve">наиболее гибкая проверка результатов обучения, которая сопутствует процессу становления  умения и навыка. Его основная цель – анализ хода формирования знаний и умений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учащихся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формируемых на уроках окружающего мира (наблюдение, сопоставление, установление взаимосвязей и т. д.). Это даёт возможность участникам образовательного процесса своевременно отреагировать на недостатки, выявить их причины и принять необходимые меры к устранению.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Тематическое оценивание</w:t>
      </w:r>
      <w:r w:rsidRPr="00027900">
        <w:rPr>
          <w:rFonts w:ascii="Times New Roman" w:hAnsi="Times New Roman" w:cs="Times New Roman"/>
          <w:sz w:val="24"/>
          <w:szCs w:val="24"/>
        </w:rPr>
        <w:t xml:space="preserve"> проводится с помощью тетради, которая содержит тесты по всем темам курса «Окружающий мир» для первого класса. С их помощью ребенок может быстро проверить свои знания. На каждый вопрос дано несколько вариантов ответов, среди них только один правильный. Почти все ответы предоставлены в виде рисунков. Необходимо выбрать правильный ответ и отметить его (закрасить кружок). В конце тетради имеются ответы на все тесты. Учащиеся выполняют работы самостоятельно. И только после этого могут проверить себя.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Для мониторинга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результатов первоклассников используются комплексные проверочные и тренировочные задания. Они помогают ученику оценить, насколько грамотно он умеет понимать инструкции, анализировать разные ситуации; осознать, что предметные знания пригодятся ему не только при решении учебных заданий, но и при решении жизненных задач.</w:t>
      </w:r>
    </w:p>
    <w:p w:rsidR="00717CB1" w:rsidRPr="00027900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7CB1" w:rsidRDefault="00717CB1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Комплексная работа</w:t>
      </w:r>
      <w:r w:rsidRPr="00027900">
        <w:rPr>
          <w:rFonts w:ascii="Times New Roman" w:hAnsi="Times New Roman" w:cs="Times New Roman"/>
          <w:sz w:val="24"/>
          <w:szCs w:val="24"/>
        </w:rPr>
        <w:t xml:space="preserve"> позволяет выявить и оценить как уровень </w:t>
      </w:r>
      <w:proofErr w:type="spellStart"/>
      <w:r w:rsidRPr="0002790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27900">
        <w:rPr>
          <w:rFonts w:ascii="Times New Roman" w:hAnsi="Times New Roman" w:cs="Times New Roman"/>
          <w:sz w:val="24"/>
          <w:szCs w:val="24"/>
        </w:rPr>
        <w:t xml:space="preserve"> важнейших предметных аспектов обучения, так и компетентность первоклассника в решении разнообразных проблем.</w:t>
      </w:r>
    </w:p>
    <w:p w:rsidR="00644F23" w:rsidRPr="00027900" w:rsidRDefault="00644F23" w:rsidP="00717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4F23" w:rsidRPr="00027900" w:rsidRDefault="00644F23" w:rsidP="00644F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Содержание программы(66 часов)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F23" w:rsidRPr="00027900" w:rsidRDefault="00644F23" w:rsidP="00644F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Человек и природа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Природа – это то, что нас окружает, но не создано человеком. Природные объекты и предметы, созданные человеком. Неживая и живая природа. Признаки  предметов (цвет, форма, сравнительные размеры и др.).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 времени суток, рассвет,  закат, ветер, дождь, гроза.</w:t>
      </w:r>
      <w:proofErr w:type="gramEnd"/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Звёзды и планеты. Солнце – ближайшая к нам звезда, источник света и тепла для всего живого на  Земле.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Воды. Свойства воды, ее значение для живых организмов и хозяйственной жизни человека.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Растение, их разнообразие. Части  растения (корень, стебель, 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их названия и краткая характеристика на основе наблюдений.</w:t>
      </w:r>
    </w:p>
    <w:p w:rsidR="00644F23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lastRenderedPageBreak/>
        <w:t xml:space="preserve">     Животные, их разнообразие. Условия, необходимые для жизни животных (воздух, вода, тепло, пища). Насекомые, рыбы, птицы, звери; их отличия. Животные родного края, их названия, краткая характеристика на основе наблюдений.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4F23" w:rsidRPr="00027900" w:rsidRDefault="00644F23" w:rsidP="00644F2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Человек и общество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Общество-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основа жизнеспособности общества.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Человек – член общества, носитель и создатель культуры. Общее представление о вкладе в культуру человечества традиций и религиозных воззрений разных народов. Взаимоотношение человека с другими людьми.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Семь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самое близкое окружение человека. Семейные традиции. Взаимоотношение в семье и взаимопомощь членов семьи. Оказание посильной помощи взрослым. Забота о детях, престарелых, больных – долг каждого человека. Хозяйство семьи. Родословная. Имена и фамилии членов семьи. Составление схемы родословного древа, истории семьи. Духовно- нравственные ценности в семейной культуре народов России и мира.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Младший школьник. Правила поведения в школе, на уроке. Обращение к учителю.  Классный, школьный коллектив, совместная учёба, игры, отдых. Составление режима дня школьника.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Общественный транспорт. Транспорт города или села. Наземный, воздушный и водный транспорт. Правила пользования транспортом. Средства связи: почта, телефон, телеграф, электронная почта.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Средства массовой информации: радио, телевидение, пресса, Интернет.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Наша Родина – Россия, Российская Федерация. Россия на карте, государственная граница России.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Москва – столица России. Святыни Москвы- святыни России. Достопримечательности Москвы: Кремль, Красная  площадь, Большой театр и др.  Характеристика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исторических событии, связанных с Москвой (основание Москвы, строительство Кремля и др.). Герб Москвы. Расположение  Москвы на карте.</w:t>
      </w:r>
    </w:p>
    <w:p w:rsidR="00644F23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Россия – многонациональная страна. Родной город (село), регион (область, край, республика): название, основные достопримечательности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4F23" w:rsidRPr="00027900" w:rsidRDefault="00644F23" w:rsidP="00644F2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Правила безопасности жизни</w:t>
      </w:r>
    </w:p>
    <w:p w:rsidR="00644F23" w:rsidRPr="00027900" w:rsidRDefault="00644F23" w:rsidP="00644F23">
      <w:pPr>
        <w:pStyle w:val="a3"/>
        <w:ind w:left="240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>Ценность здоровья и здорового образа  жизни.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Режим дня школьника, чередование труда и отдыха в режиме дня; личная гигиена. Физическая культура, закаливание, игры на воздухе как условия сохранения и укрепления здоровья.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Личная ответственность каждого человека для сохранения и укрепление своего физического и нравственного здоровья. Номера телефонов экстренной помощи. Первая помощь при лёгких травм (ушиб, порез, ожог)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>бмораживании ,перегреве.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Дорога от дома до школы. Правила противопожарной безопасности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 xml:space="preserve">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Правила безопасного поведения в природе. Правила безопасности при обращении с кошкой и собакой.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44F23" w:rsidRPr="00027900" w:rsidRDefault="00644F23" w:rsidP="00644F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F23" w:rsidRPr="00027900" w:rsidRDefault="00644F23" w:rsidP="00644F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первоклассники </w:t>
      </w:r>
      <w:r w:rsidRPr="00027900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27900">
        <w:rPr>
          <w:rFonts w:ascii="Times New Roman" w:hAnsi="Times New Roman" w:cs="Times New Roman"/>
          <w:sz w:val="24"/>
          <w:szCs w:val="24"/>
        </w:rPr>
        <w:lastRenderedPageBreak/>
        <w:t xml:space="preserve">- распознавать неживую и живую природу; растения дикорастущие и культурные; деревья, кустарники, травы; животных диких и домашних; насекомых, рыб, птиц; </w:t>
      </w:r>
      <w:proofErr w:type="gramEnd"/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распознавать основные признаки времён года; некоторые охраняемые растения и животных своей местности;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приводить примеры представителей разных групп растений 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>дикорастущих и культурных, хвойных и лиственных деревьев, кустарников, трав), животных;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характеризовать изученные группы растений, животных, называя их существенные признаки, описывая особенности внешнего вида (по плану, предложенному учителем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>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характерные признаки времён года;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объяснить значение используемых условных знаков (в учебнике, в рабочей тетради, дорожных знаков и др.);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находить факты экологического неблагополучия в окружающей среде;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понимать правила поведения в природе;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называть свой адрес в мире и в своём населённом пункте;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называть виды транспорта; наиболее распространённые профессии;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называть правила личной гигиены; особенности охраны здоровья в разные времена года; правила безопасного поведения на улице, в быту, на воде, при контактах с людьми;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называть имена и отчества родителей; основные формы приветствия, просьбы, благодарности, извинения, прощания; знать о культуре поведения в общественных местах.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К концу обучения в первом классе ученик </w:t>
      </w:r>
      <w:r w:rsidRPr="00027900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растении, животны</w:t>
      </w:r>
      <w:proofErr w:type="gramStart"/>
      <w:r w:rsidRPr="00027900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027900">
        <w:rPr>
          <w:rFonts w:ascii="Times New Roman" w:hAnsi="Times New Roman" w:cs="Times New Roman"/>
          <w:sz w:val="24"/>
          <w:szCs w:val="24"/>
        </w:rPr>
        <w:t>по несколько представителей каждой группы); вести наблюдения в природе под руководством учителя. воспитателя ГПД; выполнять правила поведения в природе;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выполнять правила личной гигиены и безопасного поведения на улице и в быту;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использовать основные формы приветствия, просьбы и т. д. в отношениях с другими людьми; выполнять правила поведения в общественных местах; выполнять режим дня;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рассказывать о растениях, грибах, животных, объясняя условия их жизни, способы питания, защиты и другие их особенности; по результатам экскурсии рассказать о достопримечательностях родного города (села);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объяснять отличия дикорастущих и культурных растений, связи растений и животных, приспособляемость животных к среде обитания, необходимость бережного отношения к редким видам растений и животных, значение Красной книги;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моделировать дерево, цветковое растение, гриб, насекомое и др.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анализировать иллюстрации, сопоставлять их со словесным описанием в тексте;</w:t>
      </w:r>
    </w:p>
    <w:p w:rsidR="00644F23" w:rsidRPr="00027900" w:rsidRDefault="00644F23" w:rsidP="00644F2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     - осознавать  необходимость бережного и сознательного отношения к своему здоровью (одежда, движение, здоровое питание, здоровый сон, соблюдение режима дня и др.).</w:t>
      </w:r>
    </w:p>
    <w:p w:rsidR="00644F23" w:rsidRDefault="00644F23" w:rsidP="00717C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CB1" w:rsidRPr="004223EA" w:rsidRDefault="00717CB1" w:rsidP="00717C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окружающему миру</w:t>
      </w:r>
      <w:r w:rsidRPr="004223EA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717CB1" w:rsidRPr="004223EA" w:rsidRDefault="00717CB1" w:rsidP="00717C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717CB1" w:rsidRPr="004223EA" w:rsidTr="00055E5D">
        <w:trPr>
          <w:trHeight w:val="61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17CB1" w:rsidRPr="004223EA" w:rsidTr="00055E5D">
        <w:trPr>
          <w:trHeight w:val="2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(2 часа)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CB1" w:rsidRPr="004223EA" w:rsidTr="00055E5D"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Задавайте вопросы!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Наши помощники.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I «Что и кто?» (19 ч)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CB1" w:rsidRPr="004223EA" w:rsidTr="00055E5D"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22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о Москве?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22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у нас над головой?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у нас под ногами?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9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растет на подоконнике?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7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растет на клумбе?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6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такое хвоинки?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Кто такие насекомые?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3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Кто такие рыбы?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Кто такие звери?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нас окружает дома?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«Что и кто?».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«Как, откуда и куда?» (10 ч)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Как живет семья? Проект «Моя семья».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 xml:space="preserve">Откуда в наш дом приходит вода и куда она уходит?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222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31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 xml:space="preserve">Куда текут реки?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Как живут животные? Как зимой помочь птицам?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8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Куда девается мусор и откуда в снежках грязь?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3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себя и оценим свои достижения по разделу «Как, откуда  и куда?». Презентация проекта «Моя семья».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«Где и когда?» (10 ч)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учиться интересно? Проект «Мой класс и моя школа».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Когда придет суббота?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Когда наступит лето?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Где живут слоны?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появилась одежда?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8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3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«Почему и зачем?» (22 ч)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Солнце светит днем, а звезды ночью? 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Почему идет дождь и дует ветер?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Почему звенит звонок?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мы любим кошек и собак? Проект «Мои домашние питомцы».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  <w:proofErr w:type="gramEnd"/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8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 нужно есть много овощей и фруктов?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нужно мыть руки и чистить зубы?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1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нужны автомобили?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нужны поезда?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строят корабли?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8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строят самолеты?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8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3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120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CB1" w:rsidRPr="004223EA" w:rsidTr="00055E5D">
        <w:trPr>
          <w:trHeight w:val="9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62-63.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7CB1" w:rsidRPr="004223EA" w:rsidTr="00055E5D">
        <w:trPr>
          <w:trHeight w:val="105"/>
        </w:trPr>
        <w:tc>
          <w:tcPr>
            <w:tcW w:w="959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7195" w:type="dxa"/>
          </w:tcPr>
          <w:p w:rsidR="00717CB1" w:rsidRPr="008C455C" w:rsidRDefault="00717CB1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«Мои домашние питомцы».</w:t>
            </w:r>
          </w:p>
        </w:tc>
        <w:tc>
          <w:tcPr>
            <w:tcW w:w="1417" w:type="dxa"/>
          </w:tcPr>
          <w:p w:rsidR="00717CB1" w:rsidRPr="008C455C" w:rsidRDefault="00717CB1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17CB1" w:rsidRPr="00027900" w:rsidRDefault="00717CB1" w:rsidP="00717CB1">
      <w:pPr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8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EB" w:rsidRDefault="00F45AEB" w:rsidP="00867AB6">
      <w:pPr>
        <w:spacing w:after="0" w:line="240" w:lineRule="auto"/>
      </w:pPr>
      <w:r>
        <w:separator/>
      </w:r>
    </w:p>
  </w:endnote>
  <w:endnote w:type="continuationSeparator" w:id="0">
    <w:p w:rsidR="00F45AEB" w:rsidRDefault="00F45AEB" w:rsidP="0086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9384"/>
      <w:docPartObj>
        <w:docPartGallery w:val="Page Numbers (Bottom of Page)"/>
        <w:docPartUnique/>
      </w:docPartObj>
    </w:sdtPr>
    <w:sdtEndPr/>
    <w:sdtContent>
      <w:p w:rsidR="000F64B0" w:rsidRDefault="007E5981">
        <w:pPr>
          <w:pStyle w:val="a4"/>
          <w:jc w:val="right"/>
        </w:pPr>
        <w:r>
          <w:fldChar w:fldCharType="begin"/>
        </w:r>
        <w:r w:rsidR="00717CB1">
          <w:instrText xml:space="preserve"> PAGE   \* MERGEFORMAT </w:instrText>
        </w:r>
        <w:r>
          <w:fldChar w:fldCharType="separate"/>
        </w:r>
        <w:r w:rsidR="00EB09C7">
          <w:rPr>
            <w:noProof/>
          </w:rPr>
          <w:t>1</w:t>
        </w:r>
        <w:r>
          <w:fldChar w:fldCharType="end"/>
        </w:r>
      </w:p>
    </w:sdtContent>
  </w:sdt>
  <w:p w:rsidR="000F64B0" w:rsidRDefault="00EB09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EB" w:rsidRDefault="00F45AEB" w:rsidP="00867AB6">
      <w:pPr>
        <w:spacing w:after="0" w:line="240" w:lineRule="auto"/>
      </w:pPr>
      <w:r>
        <w:separator/>
      </w:r>
    </w:p>
  </w:footnote>
  <w:footnote w:type="continuationSeparator" w:id="0">
    <w:p w:rsidR="00F45AEB" w:rsidRDefault="00F45AEB" w:rsidP="00867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A"/>
    <w:multiLevelType w:val="hybridMultilevel"/>
    <w:tmpl w:val="77628AB8"/>
    <w:lvl w:ilvl="0" w:tplc="AE76775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7CB1"/>
    <w:rsid w:val="00216BC2"/>
    <w:rsid w:val="00247080"/>
    <w:rsid w:val="0029792C"/>
    <w:rsid w:val="00384978"/>
    <w:rsid w:val="0039101D"/>
    <w:rsid w:val="00644F23"/>
    <w:rsid w:val="006C03B9"/>
    <w:rsid w:val="00717CB1"/>
    <w:rsid w:val="007C68FA"/>
    <w:rsid w:val="007E5981"/>
    <w:rsid w:val="00867AB6"/>
    <w:rsid w:val="00AE2767"/>
    <w:rsid w:val="00BA4D70"/>
    <w:rsid w:val="00BE3B4A"/>
    <w:rsid w:val="00DB12E4"/>
    <w:rsid w:val="00E97EB3"/>
    <w:rsid w:val="00EB09C7"/>
    <w:rsid w:val="00F45AEB"/>
    <w:rsid w:val="00F738C7"/>
    <w:rsid w:val="00FE7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C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7CB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717CB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17CB1"/>
  </w:style>
  <w:style w:type="table" w:styleId="a6">
    <w:name w:val="Table Grid"/>
    <w:basedOn w:val="a1"/>
    <w:rsid w:val="0071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3489</Words>
  <Characters>19891</Characters>
  <Application>Microsoft Office Word</Application>
  <DocSecurity>0</DocSecurity>
  <Lines>165</Lines>
  <Paragraphs>46</Paragraphs>
  <ScaleCrop>false</ScaleCrop>
  <Company>Reanimator Extreme Edition</Company>
  <LinksUpToDate>false</LinksUpToDate>
  <CharactersWithSpaces>23334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</cp:revision>
  <dcterms:created xsi:type="dcterms:W3CDTF">2008-12-31T18:04:00Z</dcterms:created>
  <dcterms:modified xsi:type="dcterms:W3CDTF">2019-09-22T14:55:00Z</dcterms:modified>
</cp:coreProperties>
</file>